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A08" w:rsidRDefault="009A2A08" w:rsidP="009A2A08">
      <w:pPr>
        <w:spacing w:after="0" w:line="240" w:lineRule="auto"/>
        <w:ind w:hanging="142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КИСНЕВА МАСКА</w:t>
      </w:r>
    </w:p>
    <w:p w:rsidR="007E2074" w:rsidRPr="0083302F" w:rsidRDefault="007E2074" w:rsidP="007E2074">
      <w:pPr>
        <w:spacing w:after="0" w:line="240" w:lineRule="auto"/>
        <w:ind w:hanging="142"/>
        <w:jc w:val="center"/>
        <w:rPr>
          <w:b/>
          <w:sz w:val="20"/>
          <w:szCs w:val="20"/>
          <w:lang w:val="uk-UA"/>
        </w:rPr>
      </w:pPr>
    </w:p>
    <w:p w:rsidR="007E2074" w:rsidRDefault="009A2A08" w:rsidP="007E2074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Киснева маска </w:t>
      </w:r>
      <w:r w:rsidR="007E2074" w:rsidRPr="005D2CCE">
        <w:rPr>
          <w:b/>
          <w:sz w:val="20"/>
          <w:szCs w:val="20"/>
          <w:lang w:val="uk-UA"/>
        </w:rPr>
        <w:t xml:space="preserve"> використовується в</w:t>
      </w:r>
      <w:r>
        <w:rPr>
          <w:b/>
          <w:sz w:val="20"/>
          <w:szCs w:val="20"/>
          <w:lang w:val="uk-UA"/>
        </w:rPr>
        <w:t xml:space="preserve"> анестезіології,</w:t>
      </w:r>
      <w:r w:rsidR="007E2074" w:rsidRPr="005D2CCE">
        <w:rPr>
          <w:b/>
          <w:sz w:val="20"/>
          <w:szCs w:val="20"/>
          <w:lang w:val="uk-UA"/>
        </w:rPr>
        <w:t xml:space="preserve"> реаніматології</w:t>
      </w:r>
      <w:r>
        <w:rPr>
          <w:b/>
          <w:sz w:val="20"/>
          <w:szCs w:val="20"/>
          <w:lang w:val="uk-UA"/>
        </w:rPr>
        <w:t>, пульмонології</w:t>
      </w:r>
      <w:r w:rsidR="007E2074" w:rsidRPr="005D2CCE">
        <w:rPr>
          <w:b/>
          <w:sz w:val="20"/>
          <w:szCs w:val="20"/>
          <w:lang w:val="uk-UA"/>
        </w:rPr>
        <w:t xml:space="preserve"> для</w:t>
      </w:r>
      <w:r w:rsidR="00CA5AD8">
        <w:rPr>
          <w:b/>
          <w:sz w:val="20"/>
          <w:szCs w:val="20"/>
          <w:lang w:val="uk-UA"/>
        </w:rPr>
        <w:t xml:space="preserve"> короткочасної і тривалої кисневої терапії</w:t>
      </w:r>
      <w:r w:rsidR="007E2074">
        <w:rPr>
          <w:b/>
          <w:sz w:val="20"/>
          <w:szCs w:val="20"/>
          <w:lang w:val="uk-UA"/>
        </w:rPr>
        <w:t>.</w:t>
      </w:r>
    </w:p>
    <w:p w:rsidR="007E2074" w:rsidRDefault="00A774CA" w:rsidP="007E2074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Маска виготовлена</w:t>
      </w:r>
      <w:r w:rsidR="007E2074" w:rsidRPr="005D2CCE">
        <w:rPr>
          <w:sz w:val="20"/>
          <w:szCs w:val="20"/>
          <w:lang w:val="uk-UA"/>
        </w:rPr>
        <w:t xml:space="preserve"> з прозорого термопластичного нетоксичного полімеру</w:t>
      </w:r>
      <w:r>
        <w:rPr>
          <w:sz w:val="20"/>
          <w:szCs w:val="20"/>
          <w:lang w:val="uk-UA"/>
        </w:rPr>
        <w:t>;</w:t>
      </w:r>
    </w:p>
    <w:p w:rsidR="00A774CA" w:rsidRPr="005D2CCE" w:rsidRDefault="00A774CA" w:rsidP="007E2074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конектор</w:t>
      </w:r>
      <w:proofErr w:type="spellEnd"/>
      <w:r>
        <w:rPr>
          <w:sz w:val="20"/>
          <w:szCs w:val="20"/>
          <w:lang w:val="uk-UA"/>
        </w:rPr>
        <w:t xml:space="preserve"> для приєднання </w:t>
      </w:r>
      <w:r w:rsidR="003F6F8D">
        <w:rPr>
          <w:sz w:val="20"/>
          <w:szCs w:val="20"/>
          <w:lang w:val="uk-UA"/>
        </w:rPr>
        <w:t xml:space="preserve">до </w:t>
      </w:r>
      <w:r>
        <w:rPr>
          <w:sz w:val="20"/>
          <w:szCs w:val="20"/>
          <w:lang w:val="uk-UA"/>
        </w:rPr>
        <w:t>подовжувача</w:t>
      </w:r>
      <w:r w:rsidR="00D926A5">
        <w:rPr>
          <w:sz w:val="20"/>
          <w:szCs w:val="20"/>
          <w:lang w:val="uk-UA"/>
        </w:rPr>
        <w:t xml:space="preserve"> подачі кисню</w:t>
      </w:r>
      <w:r>
        <w:rPr>
          <w:sz w:val="20"/>
          <w:szCs w:val="20"/>
          <w:lang w:val="uk-UA"/>
        </w:rPr>
        <w:t>;</w:t>
      </w:r>
    </w:p>
    <w:p w:rsidR="007E2074" w:rsidRDefault="00CA5AD8" w:rsidP="007E207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A774CA">
        <w:rPr>
          <w:sz w:val="20"/>
          <w:szCs w:val="20"/>
          <w:lang w:val="uk-UA"/>
        </w:rPr>
        <w:t xml:space="preserve">трубка </w:t>
      </w:r>
      <w:r w:rsidR="00E9232F">
        <w:rPr>
          <w:sz w:val="20"/>
          <w:szCs w:val="20"/>
          <w:lang w:val="uk-UA"/>
        </w:rPr>
        <w:t>-</w:t>
      </w:r>
      <w:r w:rsidR="003F6F8D">
        <w:rPr>
          <w:sz w:val="20"/>
          <w:szCs w:val="20"/>
          <w:lang w:val="uk-UA"/>
        </w:rPr>
        <w:t xml:space="preserve"> подовжувач 2000 мм </w:t>
      </w:r>
      <w:r w:rsidR="00A774CA" w:rsidRPr="00A774CA">
        <w:rPr>
          <w:sz w:val="20"/>
          <w:szCs w:val="20"/>
          <w:lang w:val="uk-UA"/>
        </w:rPr>
        <w:t xml:space="preserve">для </w:t>
      </w:r>
      <w:r w:rsidR="009A2A08" w:rsidRPr="00A774CA">
        <w:rPr>
          <w:sz w:val="20"/>
          <w:szCs w:val="20"/>
          <w:lang w:val="uk-UA"/>
        </w:rPr>
        <w:t xml:space="preserve">приєднання до </w:t>
      </w:r>
      <w:r w:rsidR="00D926A5">
        <w:rPr>
          <w:sz w:val="20"/>
          <w:szCs w:val="20"/>
          <w:lang w:val="uk-UA"/>
        </w:rPr>
        <w:t xml:space="preserve">системи, що має </w:t>
      </w:r>
      <w:r w:rsidR="00E9232F">
        <w:rPr>
          <w:sz w:val="20"/>
          <w:szCs w:val="20"/>
          <w:lang w:val="uk-UA"/>
        </w:rPr>
        <w:t>конфігурацію яка запобігає пере</w:t>
      </w:r>
      <w:r w:rsidR="00D926A5">
        <w:rPr>
          <w:sz w:val="20"/>
          <w:szCs w:val="20"/>
          <w:lang w:val="uk-UA"/>
        </w:rPr>
        <w:t>тисканню;</w:t>
      </w:r>
    </w:p>
    <w:p w:rsidR="00CD17D1" w:rsidRDefault="00CA7A97" w:rsidP="00CD17D1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еластична </w:t>
      </w:r>
      <w:r w:rsidR="00A774CA">
        <w:rPr>
          <w:sz w:val="20"/>
          <w:szCs w:val="20"/>
          <w:lang w:val="uk-UA"/>
        </w:rPr>
        <w:t xml:space="preserve">стрічка для закріплення маски на </w:t>
      </w:r>
      <w:r w:rsidR="00E9232F">
        <w:rPr>
          <w:sz w:val="20"/>
          <w:szCs w:val="20"/>
          <w:lang w:val="uk-UA"/>
        </w:rPr>
        <w:t>обличчі</w:t>
      </w:r>
      <w:r w:rsidR="00D926A5" w:rsidRPr="00E9232F">
        <w:rPr>
          <w:sz w:val="20"/>
          <w:szCs w:val="20"/>
          <w:lang w:val="uk-UA"/>
        </w:rPr>
        <w:t>,</w:t>
      </w:r>
      <w:r w:rsidR="00E9232F">
        <w:rPr>
          <w:sz w:val="20"/>
          <w:szCs w:val="20"/>
          <w:lang w:val="uk-UA"/>
        </w:rPr>
        <w:t xml:space="preserve"> </w:t>
      </w:r>
      <w:r w:rsidR="00D926A5" w:rsidRPr="00E9232F">
        <w:rPr>
          <w:sz w:val="20"/>
          <w:szCs w:val="20"/>
          <w:lang w:val="uk-UA"/>
        </w:rPr>
        <w:t>що регулюється</w:t>
      </w:r>
      <w:r w:rsidR="00A774CA" w:rsidRPr="00E9232F">
        <w:rPr>
          <w:sz w:val="20"/>
          <w:szCs w:val="20"/>
          <w:lang w:val="uk-UA"/>
        </w:rPr>
        <w:t>;</w:t>
      </w:r>
    </w:p>
    <w:p w:rsidR="00CD17D1" w:rsidRPr="00CD17D1" w:rsidRDefault="00CD17D1" w:rsidP="00CD17D1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CD17D1">
        <w:rPr>
          <w:sz w:val="20"/>
          <w:szCs w:val="20"/>
          <w:lang w:val="uk-UA"/>
        </w:rPr>
        <w:t>бокові отвори на масці;</w:t>
      </w:r>
    </w:p>
    <w:p w:rsidR="007E2074" w:rsidRPr="0083302F" w:rsidRDefault="00CA5AD8" w:rsidP="007E207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="007E2074" w:rsidRPr="0083302F">
        <w:rPr>
          <w:sz w:val="20"/>
          <w:szCs w:val="20"/>
          <w:lang w:val="uk-UA"/>
        </w:rPr>
        <w:t xml:space="preserve"> оксидом етилену</w:t>
      </w:r>
      <w:r w:rsidR="00462393">
        <w:rPr>
          <w:sz w:val="20"/>
          <w:szCs w:val="20"/>
          <w:lang w:val="uk-UA"/>
        </w:rPr>
        <w:t>.</w:t>
      </w:r>
    </w:p>
    <w:p w:rsidR="00A774CA" w:rsidRDefault="00A774CA" w:rsidP="007E2074">
      <w:p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</w:p>
    <w:p w:rsidR="007E2074" w:rsidRPr="0083302F" w:rsidRDefault="007E2074" w:rsidP="007E2074">
      <w:p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ЗАСТЕРЕЖЕННЯ</w:t>
      </w:r>
      <w:r w:rsidR="00E9232F">
        <w:rPr>
          <w:sz w:val="20"/>
          <w:szCs w:val="20"/>
          <w:lang w:val="uk-UA"/>
        </w:rPr>
        <w:t>:</w:t>
      </w:r>
    </w:p>
    <w:p w:rsidR="007E2074" w:rsidRPr="0083302F" w:rsidRDefault="007E2074" w:rsidP="007E207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для професійного використання</w:t>
      </w:r>
      <w:r w:rsidR="00E9232F">
        <w:rPr>
          <w:sz w:val="20"/>
          <w:szCs w:val="20"/>
          <w:lang w:val="uk-UA"/>
        </w:rPr>
        <w:t>;</w:t>
      </w:r>
    </w:p>
    <w:p w:rsidR="007E2074" w:rsidRPr="0083302F" w:rsidRDefault="007E2074" w:rsidP="007E207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для одноразового застосування</w:t>
      </w:r>
      <w:r w:rsidR="00E9232F">
        <w:rPr>
          <w:sz w:val="20"/>
          <w:szCs w:val="20"/>
          <w:lang w:val="uk-UA"/>
        </w:rPr>
        <w:t>;</w:t>
      </w:r>
      <w:bookmarkStart w:id="0" w:name="_GoBack"/>
      <w:bookmarkEnd w:id="0"/>
    </w:p>
    <w:p w:rsidR="007E2074" w:rsidRPr="0083302F" w:rsidRDefault="007E2074" w:rsidP="007E207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не використовувати у разі пошкодження упаковки</w:t>
      </w:r>
      <w:r w:rsidR="00E9232F">
        <w:rPr>
          <w:sz w:val="20"/>
          <w:szCs w:val="20"/>
          <w:lang w:val="uk-UA"/>
        </w:rPr>
        <w:t>.</w:t>
      </w:r>
    </w:p>
    <w:p w:rsidR="008C42B3" w:rsidRDefault="008C42B3" w:rsidP="007E2074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E9232F" w:rsidRPr="0083302F" w:rsidRDefault="007E2074" w:rsidP="007E2074">
      <w:pPr>
        <w:spacing w:after="0" w:line="240" w:lineRule="auto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ТЕРМІН ПРИДАТНОСТІ</w:t>
      </w:r>
      <w:r w:rsidR="00E9232F">
        <w:rPr>
          <w:sz w:val="20"/>
          <w:szCs w:val="20"/>
          <w:lang w:val="uk-UA"/>
        </w:rPr>
        <w:t>:</w:t>
      </w:r>
      <w:r w:rsidRPr="0083302F">
        <w:rPr>
          <w:sz w:val="20"/>
          <w:szCs w:val="20"/>
          <w:lang w:val="uk-UA"/>
        </w:rPr>
        <w:t xml:space="preserve"> </w:t>
      </w:r>
      <w:r w:rsidR="008C42B3">
        <w:rPr>
          <w:sz w:val="20"/>
          <w:szCs w:val="20"/>
          <w:lang w:val="uk-UA"/>
        </w:rPr>
        <w:t>5 років</w:t>
      </w:r>
      <w:r w:rsidRPr="0083302F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E9232F">
        <w:rPr>
          <w:sz w:val="20"/>
          <w:szCs w:val="20"/>
          <w:lang w:val="uk-UA"/>
        </w:rPr>
        <w:t>.</w:t>
      </w:r>
    </w:p>
    <w:p w:rsidR="007E2074" w:rsidRPr="0083302F" w:rsidRDefault="00E9232F" w:rsidP="007E2074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УМОВИ ЗБЕРІГАННЯ.: </w:t>
      </w:r>
      <w:r w:rsidR="007E2074" w:rsidRPr="0083302F">
        <w:rPr>
          <w:sz w:val="20"/>
          <w:szCs w:val="20"/>
          <w:lang w:val="uk-UA"/>
        </w:rPr>
        <w:t xml:space="preserve">Зберігати за температури від  </w:t>
      </w:r>
      <w:r w:rsidR="007E2074">
        <w:rPr>
          <w:sz w:val="20"/>
          <w:szCs w:val="20"/>
          <w:lang w:val="uk-UA"/>
        </w:rPr>
        <w:t>5 до 35</w:t>
      </w:r>
      <w:r w:rsidR="007E2074" w:rsidRPr="0083302F">
        <w:rPr>
          <w:sz w:val="20"/>
          <w:szCs w:val="20"/>
          <w:vertAlign w:val="superscript"/>
          <w:lang w:val="uk-UA"/>
        </w:rPr>
        <w:t>о</w:t>
      </w:r>
      <w:r w:rsidR="007E2074" w:rsidRPr="0083302F">
        <w:rPr>
          <w:sz w:val="20"/>
          <w:szCs w:val="20"/>
          <w:lang w:val="uk-UA"/>
        </w:rPr>
        <w:t>С і відносній вологості повітря не більше 65 %</w:t>
      </w:r>
      <w:r>
        <w:rPr>
          <w:sz w:val="20"/>
          <w:szCs w:val="20"/>
          <w:lang w:val="uk-UA"/>
        </w:rPr>
        <w:t>.</w:t>
      </w:r>
    </w:p>
    <w:p w:rsidR="007E2074" w:rsidRPr="0083302F" w:rsidRDefault="007E2074" w:rsidP="007E2074">
      <w:p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ЗАСТОСУВАННЯ</w:t>
      </w:r>
      <w:r w:rsidR="00E9232F">
        <w:rPr>
          <w:sz w:val="20"/>
          <w:szCs w:val="20"/>
          <w:lang w:val="uk-UA"/>
        </w:rPr>
        <w:t>:</w:t>
      </w:r>
    </w:p>
    <w:p w:rsidR="007E2074" w:rsidRPr="0083302F" w:rsidRDefault="007E2074" w:rsidP="007E207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перевірити цілісність індивідуальної упаковки</w:t>
      </w:r>
      <w:r w:rsidR="007379D4">
        <w:rPr>
          <w:sz w:val="20"/>
          <w:szCs w:val="20"/>
          <w:lang w:val="uk-UA"/>
        </w:rPr>
        <w:t>;</w:t>
      </w:r>
    </w:p>
    <w:p w:rsidR="007E2074" w:rsidRPr="0083302F" w:rsidRDefault="007E2074" w:rsidP="007E207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одягнути стерильні рукавички</w:t>
      </w:r>
      <w:r w:rsidR="007379D4">
        <w:rPr>
          <w:sz w:val="20"/>
          <w:szCs w:val="20"/>
          <w:lang w:val="uk-UA"/>
        </w:rPr>
        <w:t>;</w:t>
      </w:r>
    </w:p>
    <w:p w:rsidR="007E2074" w:rsidRDefault="007E2074" w:rsidP="007E207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розпакувати</w:t>
      </w:r>
      <w:r w:rsidR="007379D4">
        <w:rPr>
          <w:sz w:val="20"/>
          <w:szCs w:val="20"/>
          <w:lang w:val="uk-UA"/>
        </w:rPr>
        <w:t>;</w:t>
      </w:r>
    </w:p>
    <w:p w:rsidR="007E2074" w:rsidRDefault="007E2074" w:rsidP="007E207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 xml:space="preserve">підключити </w:t>
      </w:r>
      <w:r w:rsidR="009A2A08">
        <w:rPr>
          <w:sz w:val="20"/>
          <w:szCs w:val="20"/>
          <w:lang w:val="uk-UA"/>
        </w:rPr>
        <w:t>маску</w:t>
      </w:r>
      <w:r w:rsidRPr="0083302F">
        <w:rPr>
          <w:sz w:val="20"/>
          <w:szCs w:val="20"/>
          <w:lang w:val="uk-UA"/>
        </w:rPr>
        <w:t xml:space="preserve"> до </w:t>
      </w:r>
      <w:r w:rsidR="00CA5AD8">
        <w:rPr>
          <w:sz w:val="20"/>
          <w:szCs w:val="20"/>
          <w:lang w:val="uk-UA"/>
        </w:rPr>
        <w:t xml:space="preserve">системи подачі кисню </w:t>
      </w:r>
      <w:r w:rsidR="009A2A08">
        <w:rPr>
          <w:sz w:val="20"/>
          <w:szCs w:val="20"/>
          <w:lang w:val="uk-UA"/>
        </w:rPr>
        <w:t>та зволоження</w:t>
      </w:r>
      <w:r w:rsidR="003E5189">
        <w:rPr>
          <w:sz w:val="20"/>
          <w:szCs w:val="20"/>
          <w:lang w:val="uk-UA"/>
        </w:rPr>
        <w:t>;</w:t>
      </w:r>
    </w:p>
    <w:p w:rsidR="009A2A08" w:rsidRDefault="009A2A08" w:rsidP="007E207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надіти маску </w:t>
      </w:r>
      <w:r w:rsidR="00A774CA">
        <w:rPr>
          <w:sz w:val="20"/>
          <w:szCs w:val="20"/>
          <w:lang w:val="uk-UA"/>
        </w:rPr>
        <w:t xml:space="preserve">на пацієнта </w:t>
      </w:r>
      <w:r>
        <w:rPr>
          <w:sz w:val="20"/>
          <w:szCs w:val="20"/>
          <w:lang w:val="uk-UA"/>
        </w:rPr>
        <w:t>та перевірити щільність прилягання</w:t>
      </w:r>
      <w:r w:rsidR="003E5189">
        <w:rPr>
          <w:sz w:val="20"/>
          <w:szCs w:val="20"/>
          <w:lang w:val="uk-UA"/>
        </w:rPr>
        <w:t>;</w:t>
      </w:r>
    </w:p>
    <w:p w:rsidR="009A2A08" w:rsidRDefault="009A2A08" w:rsidP="007E207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закріпити маску на обличчі пацієнта використовуючи еластичн</w:t>
      </w:r>
      <w:r w:rsidR="00A774CA">
        <w:rPr>
          <w:sz w:val="20"/>
          <w:szCs w:val="20"/>
          <w:lang w:val="uk-UA"/>
        </w:rPr>
        <w:t xml:space="preserve">у </w:t>
      </w:r>
      <w:r w:rsidR="00CA7A97">
        <w:rPr>
          <w:sz w:val="20"/>
          <w:szCs w:val="20"/>
          <w:lang w:val="uk-UA"/>
        </w:rPr>
        <w:t>стрічку</w:t>
      </w:r>
      <w:r w:rsidR="003E5189">
        <w:rPr>
          <w:sz w:val="20"/>
          <w:szCs w:val="20"/>
          <w:lang w:val="uk-UA"/>
        </w:rPr>
        <w:t>;</w:t>
      </w:r>
    </w:p>
    <w:p w:rsidR="00CA5AD8" w:rsidRPr="0083302F" w:rsidRDefault="00CA5AD8" w:rsidP="007E207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>відкрити кран подачі кисню</w:t>
      </w:r>
      <w:r w:rsidR="003E5189">
        <w:rPr>
          <w:sz w:val="20"/>
          <w:szCs w:val="20"/>
          <w:lang w:val="uk-UA"/>
        </w:rPr>
        <w:t>;</w:t>
      </w:r>
    </w:p>
    <w:p w:rsidR="007E2074" w:rsidRPr="005D2CCE" w:rsidRDefault="007E2074" w:rsidP="007E207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5D2CCE"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3E5189">
        <w:rPr>
          <w:sz w:val="20"/>
          <w:szCs w:val="20"/>
          <w:lang w:val="uk-UA"/>
        </w:rPr>
        <w:t>.</w:t>
      </w:r>
    </w:p>
    <w:p w:rsidR="007E2074" w:rsidRDefault="007E2074" w:rsidP="00536596">
      <w:pPr>
        <w:spacing w:after="0" w:line="240" w:lineRule="auto"/>
        <w:ind w:hanging="142"/>
        <w:jc w:val="center"/>
        <w:rPr>
          <w:sz w:val="20"/>
          <w:szCs w:val="20"/>
          <w:lang w:val="uk-UA"/>
        </w:rPr>
      </w:pPr>
    </w:p>
    <w:p w:rsidR="009A2A08" w:rsidRPr="0083302F" w:rsidRDefault="009A2A08" w:rsidP="006038C2">
      <w:pPr>
        <w:spacing w:after="0" w:line="240" w:lineRule="auto"/>
        <w:rPr>
          <w:sz w:val="20"/>
          <w:szCs w:val="20"/>
          <w:lang w:val="uk-UA"/>
        </w:rPr>
      </w:pPr>
    </w:p>
    <w:p w:rsidR="008C42B3" w:rsidRDefault="00FD6E0F" w:rsidP="007E207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7620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E2074" w:rsidRPr="00633948" w:rsidRDefault="00FD6E0F" w:rsidP="007E207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</w:t>
      </w:r>
      <w:r w:rsidR="007E2074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7E2074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7E2074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7E2074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7E2074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7E2074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7E2074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7E2074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7E2074" w:rsidRPr="00633948" w:rsidRDefault="007E2074" w:rsidP="007E207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7E2074" w:rsidRPr="00633948" w:rsidRDefault="007E2074" w:rsidP="007E207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633948">
        <w:rPr>
          <w:rFonts w:ascii="Arial" w:hAnsi="Arial" w:cs="Arial"/>
          <w:b/>
          <w:bCs/>
          <w:sz w:val="20"/>
          <w:szCs w:val="20"/>
          <w:lang w:val="uk-UA"/>
        </w:rPr>
        <w:t xml:space="preserve">REF  </w:t>
      </w:r>
      <w:r w:rsidRPr="00633948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7E2074" w:rsidRPr="00633948" w:rsidRDefault="007E2074" w:rsidP="007E2074">
      <w:pPr>
        <w:pStyle w:val="a4"/>
        <w:tabs>
          <w:tab w:val="left" w:pos="708"/>
        </w:tabs>
        <w:ind w:right="-213"/>
        <w:rPr>
          <w:rFonts w:ascii="Times New Roman" w:hAnsi="Times New Roman"/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E2074" w:rsidRPr="00633948" w:rsidRDefault="007E2074" w:rsidP="007E207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 Дата виготовлення  </w:t>
      </w:r>
    </w:p>
    <w:p w:rsidR="007E2074" w:rsidRPr="00633948" w:rsidRDefault="007E2074" w:rsidP="007E207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E2074" w:rsidRPr="00633948" w:rsidRDefault="007E2074" w:rsidP="007E207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7E2074" w:rsidRPr="00633948" w:rsidRDefault="007E2074" w:rsidP="007E2074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7E2074" w:rsidRPr="00633948" w:rsidRDefault="007E2074" w:rsidP="007E207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Повторно не використовувати</w:t>
      </w:r>
    </w:p>
    <w:p w:rsidR="007E2074" w:rsidRPr="00633948" w:rsidRDefault="007E2074" w:rsidP="007E2074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7E2074" w:rsidRPr="00633948" w:rsidRDefault="007E2074" w:rsidP="007E207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-8890</wp:posOffset>
            </wp:positionH>
            <wp:positionV relativeFrom="paragraph">
              <wp:posOffset>66040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E2074" w:rsidRPr="00633948" w:rsidRDefault="007E2074" w:rsidP="007E207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</w:t>
      </w:r>
      <w:r w:rsidRPr="00633948">
        <w:rPr>
          <w:sz w:val="20"/>
          <w:szCs w:val="20"/>
          <w:lang w:val="uk-UA"/>
        </w:rPr>
        <w:tab/>
        <w:t xml:space="preserve"> </w:t>
      </w:r>
      <w:r w:rsidR="008C42B3">
        <w:rPr>
          <w:sz w:val="20"/>
          <w:szCs w:val="20"/>
          <w:lang w:val="uk-UA"/>
        </w:rPr>
        <w:t>Партія</w:t>
      </w:r>
    </w:p>
    <w:p w:rsidR="007E2074" w:rsidRPr="00633948" w:rsidRDefault="007E2074" w:rsidP="007E2074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7E2074" w:rsidRPr="00633948" w:rsidRDefault="007E2074" w:rsidP="007E2074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Стерилізовано оксидом етилену</w:t>
      </w:r>
    </w:p>
    <w:p w:rsidR="007E2074" w:rsidRPr="00633948" w:rsidRDefault="007E2074" w:rsidP="007E2074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E2074" w:rsidRDefault="007E2074" w:rsidP="007E2074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552EEA" w:rsidRDefault="00552EEA" w:rsidP="007E2074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552EEA" w:rsidRDefault="00552EEA" w:rsidP="00552EEA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</w:t>
      </w:r>
      <w:r w:rsidR="00246A8B">
        <w:rPr>
          <w:rFonts w:cstheme="minorHAnsi"/>
          <w:sz w:val="20"/>
          <w:szCs w:val="20"/>
          <w:lang w:val="uk-UA"/>
        </w:rPr>
        <w:t>.</w:t>
      </w:r>
      <w:r>
        <w:rPr>
          <w:rFonts w:cstheme="minorHAnsi"/>
          <w:sz w:val="20"/>
          <w:szCs w:val="20"/>
          <w:lang w:val="uk-UA"/>
        </w:rPr>
        <w:t xml:space="preserve"> </w:t>
      </w:r>
    </w:p>
    <w:p w:rsidR="00552EEA" w:rsidRDefault="00552EEA" w:rsidP="00552EEA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552EEA" w:rsidRPr="00F751F7" w:rsidRDefault="00552EEA" w:rsidP="00552EEA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552EEA" w:rsidRPr="005B6D1F" w:rsidRDefault="00552EEA" w:rsidP="00552EEA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</w:t>
      </w:r>
      <w:r w:rsidR="00195D13">
        <w:rPr>
          <w:rFonts w:ascii="Times New Roman" w:hAnsi="Times New Roman"/>
          <w:sz w:val="16"/>
          <w:szCs w:val="16"/>
          <w:lang w:val="uk-UA"/>
        </w:rPr>
        <w:t xml:space="preserve"> 1. Затверджено 04.07</w:t>
      </w:r>
      <w:r w:rsidRPr="005B6D1F">
        <w:rPr>
          <w:rFonts w:ascii="Times New Roman" w:hAnsi="Times New Roman"/>
          <w:sz w:val="16"/>
          <w:szCs w:val="16"/>
          <w:lang w:val="uk-UA"/>
        </w:rPr>
        <w:t>.20</w:t>
      </w:r>
      <w:r w:rsidR="009A2A08">
        <w:rPr>
          <w:rFonts w:ascii="Times New Roman" w:hAnsi="Times New Roman"/>
          <w:sz w:val="16"/>
          <w:szCs w:val="16"/>
          <w:lang w:val="uk-UA"/>
        </w:rPr>
        <w:t>20</w:t>
      </w:r>
      <w:r w:rsidRPr="005B6D1F">
        <w:rPr>
          <w:rFonts w:ascii="Times New Roman" w:hAnsi="Times New Roman"/>
          <w:sz w:val="16"/>
          <w:szCs w:val="16"/>
          <w:lang w:val="uk-UA"/>
        </w:rPr>
        <w:t>.</w:t>
      </w:r>
    </w:p>
    <w:p w:rsidR="00552EEA" w:rsidRDefault="00552EEA" w:rsidP="00552EEA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552EEA" w:rsidRPr="00633948" w:rsidRDefault="00552EEA" w:rsidP="007E2074">
      <w:pPr>
        <w:spacing w:after="0" w:line="240" w:lineRule="auto"/>
        <w:ind w:right="-213" w:firstLine="708"/>
        <w:rPr>
          <w:lang w:val="uk-UA"/>
        </w:rPr>
      </w:pPr>
    </w:p>
    <w:p w:rsidR="007E2074" w:rsidRPr="007E2074" w:rsidRDefault="007E2074">
      <w:pPr>
        <w:rPr>
          <w:lang w:val="uk-UA"/>
        </w:rPr>
      </w:pPr>
    </w:p>
    <w:sectPr w:rsidR="007E2074" w:rsidRPr="007E2074" w:rsidSect="00DE0076">
      <w:headerReference w:type="default" r:id="rId16"/>
      <w:pgSz w:w="11906" w:h="16838"/>
      <w:pgMar w:top="968" w:right="424" w:bottom="6663" w:left="426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E51" w:rsidRDefault="00C33E51">
      <w:pPr>
        <w:spacing w:after="0" w:line="240" w:lineRule="auto"/>
      </w:pPr>
      <w:r>
        <w:separator/>
      </w:r>
    </w:p>
  </w:endnote>
  <w:endnote w:type="continuationSeparator" w:id="0">
    <w:p w:rsidR="00C33E51" w:rsidRDefault="00C33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E51" w:rsidRDefault="00C33E51">
      <w:pPr>
        <w:spacing w:after="0" w:line="240" w:lineRule="auto"/>
      </w:pPr>
      <w:r>
        <w:separator/>
      </w:r>
    </w:p>
  </w:footnote>
  <w:footnote w:type="continuationSeparator" w:id="0">
    <w:p w:rsidR="00C33E51" w:rsidRDefault="00C33E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074" w:rsidRDefault="007E2074" w:rsidP="007E2074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8C42B3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для використання</w:t>
    </w:r>
    <w:r w:rsidR="008A30AA" w:rsidRPr="008A30AA">
      <w:rPr>
        <w:noProof/>
        <w:u w:val="double"/>
        <w:lang w:eastAsia="ru-RU"/>
      </w:rPr>
      <w:drawing>
        <wp:inline distT="0" distB="0" distL="0" distR="0" wp14:anchorId="196355E9" wp14:editId="12E385F1">
          <wp:extent cx="4240530" cy="316476"/>
          <wp:effectExtent l="19050" t="0" r="762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6074" b="15788"/>
                  <a:stretch>
                    <a:fillRect/>
                  </a:stretch>
                </pic:blipFill>
                <pic:spPr>
                  <a:xfrm>
                    <a:off x="0" y="0"/>
                    <a:ext cx="4262216" cy="3180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E2074" w:rsidRDefault="007E207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7A7ECA"/>
    <w:multiLevelType w:val="hybridMultilevel"/>
    <w:tmpl w:val="B7F2416A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074"/>
    <w:rsid w:val="00195D13"/>
    <w:rsid w:val="001B4E4F"/>
    <w:rsid w:val="00246A8B"/>
    <w:rsid w:val="003217E6"/>
    <w:rsid w:val="00352725"/>
    <w:rsid w:val="00357EBF"/>
    <w:rsid w:val="003A4729"/>
    <w:rsid w:val="003D7C78"/>
    <w:rsid w:val="003E5189"/>
    <w:rsid w:val="003F6F8D"/>
    <w:rsid w:val="00401E37"/>
    <w:rsid w:val="00404D88"/>
    <w:rsid w:val="00462393"/>
    <w:rsid w:val="004E0325"/>
    <w:rsid w:val="00536596"/>
    <w:rsid w:val="00552EEA"/>
    <w:rsid w:val="005F2D39"/>
    <w:rsid w:val="006038C2"/>
    <w:rsid w:val="0061767E"/>
    <w:rsid w:val="00623AF0"/>
    <w:rsid w:val="00665FA0"/>
    <w:rsid w:val="007379D4"/>
    <w:rsid w:val="007666FE"/>
    <w:rsid w:val="00773E51"/>
    <w:rsid w:val="007B4E37"/>
    <w:rsid w:val="007E2074"/>
    <w:rsid w:val="00822F5D"/>
    <w:rsid w:val="008A30AA"/>
    <w:rsid w:val="008C42B3"/>
    <w:rsid w:val="00935FE0"/>
    <w:rsid w:val="0098488E"/>
    <w:rsid w:val="009A2A08"/>
    <w:rsid w:val="00A774CA"/>
    <w:rsid w:val="00AD030C"/>
    <w:rsid w:val="00B47F87"/>
    <w:rsid w:val="00BB7B2C"/>
    <w:rsid w:val="00C01E47"/>
    <w:rsid w:val="00C32654"/>
    <w:rsid w:val="00C33E51"/>
    <w:rsid w:val="00C76954"/>
    <w:rsid w:val="00CA5AD8"/>
    <w:rsid w:val="00CA7A97"/>
    <w:rsid w:val="00CD17D1"/>
    <w:rsid w:val="00D5364E"/>
    <w:rsid w:val="00D926A5"/>
    <w:rsid w:val="00DD1C83"/>
    <w:rsid w:val="00DE0076"/>
    <w:rsid w:val="00DF7E44"/>
    <w:rsid w:val="00E9232F"/>
    <w:rsid w:val="00F829E0"/>
    <w:rsid w:val="00F91E35"/>
    <w:rsid w:val="00FD6E0F"/>
    <w:rsid w:val="00FF3F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07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2074"/>
    <w:pPr>
      <w:ind w:left="720"/>
      <w:contextualSpacing/>
    </w:pPr>
  </w:style>
  <w:style w:type="paragraph" w:styleId="a4">
    <w:name w:val="header"/>
    <w:basedOn w:val="a"/>
    <w:link w:val="a5"/>
    <w:unhideWhenUsed/>
    <w:rsid w:val="007E207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7E2074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7E2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E2074"/>
  </w:style>
  <w:style w:type="table" w:styleId="a8">
    <w:name w:val="Table Grid"/>
    <w:basedOn w:val="a1"/>
    <w:uiPriority w:val="59"/>
    <w:rsid w:val="007E20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A3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A30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07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2074"/>
    <w:pPr>
      <w:ind w:left="720"/>
      <w:contextualSpacing/>
    </w:pPr>
  </w:style>
  <w:style w:type="paragraph" w:styleId="a4">
    <w:name w:val="header"/>
    <w:basedOn w:val="a"/>
    <w:link w:val="a5"/>
    <w:unhideWhenUsed/>
    <w:rsid w:val="007E207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7E2074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7E2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E2074"/>
  </w:style>
  <w:style w:type="table" w:styleId="a8">
    <w:name w:val="Table Grid"/>
    <w:basedOn w:val="a1"/>
    <w:uiPriority w:val="59"/>
    <w:rsid w:val="007E20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A3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A30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23</cp:revision>
  <dcterms:created xsi:type="dcterms:W3CDTF">2020-05-12T09:38:00Z</dcterms:created>
  <dcterms:modified xsi:type="dcterms:W3CDTF">2020-11-20T13:27:00Z</dcterms:modified>
</cp:coreProperties>
</file>